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F1C5E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  <w:r>
        <w:rPr>
          <w:rFonts w:ascii="Merriweather" w:eastAsia="Merriweather" w:hAnsi="Merriweather" w:cs="Merriweather"/>
          <w:b/>
          <w:color w:val="000000"/>
          <w:sz w:val="28"/>
          <w:szCs w:val="28"/>
        </w:rPr>
        <w:t xml:space="preserve">DECLARAÇÃO DE ACÚMULOS </w:t>
      </w:r>
    </w:p>
    <w:p w14:paraId="2E0372AD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5531569" w14:textId="77777777" w:rsidR="005855AD" w:rsidRDefault="005855AD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11CEAEBE" w14:textId="77777777" w:rsidR="00D52605" w:rsidRDefault="00D52605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p w14:paraId="6F6950AE" w14:textId="719958CA" w:rsidR="00A43249" w:rsidRPr="00D52605" w:rsidRDefault="00D6276A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Declaro, para os devidos fins, que eu, 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_________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______________</w:t>
      </w:r>
      <w:r w:rsidR="00710A2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____, CPF ____________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_, aluno (a) devidamente matriculado (a) da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 xml:space="preserve"> 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Universidade</w:t>
      </w:r>
      <w:r w:rsidR="00ED583A">
        <w:rPr>
          <w:rFonts w:eastAsia="Merriweather Light"/>
        </w:rPr>
        <w:t xml:space="preserve"> Federal do Rio Grande - FURG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 no Programa de Pós-Graduação </w:t>
      </w:r>
      <w:r w:rsidR="00ED583A">
        <w:rPr>
          <w:rFonts w:eastAsia="Merriweather Light"/>
        </w:rPr>
        <w:t xml:space="preserve">em Computação 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sob o número de matrícula ________________, em nível de </w:t>
      </w:r>
      <w:r w:rsidR="00ED583A">
        <w:rPr>
          <w:rFonts w:eastAsia="Merriweather Light"/>
        </w:rPr>
        <w:t>Mestrado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, em atenção à Portaria nº 133, de 10 de julho de 2023, informo que possuo vínculo empregatício ou outros rendimentos, conforme declarado abaixo:</w:t>
      </w:r>
    </w:p>
    <w:p w14:paraId="364926DC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2"/>
          <w:szCs w:val="22"/>
        </w:rPr>
      </w:pPr>
    </w:p>
    <w:p w14:paraId="2F64A54F" w14:textId="26FE0F29" w:rsidR="00A43249" w:rsidRPr="00D52605" w:rsidRDefault="00317421" w:rsidP="00D52605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Merriweather Light" w:eastAsia="Merriweather Light" w:hAnsi="Merriweather Light" w:cs="Merriweather Light"/>
          <w:sz w:val="22"/>
          <w:szCs w:val="22"/>
        </w:rPr>
      </w:pPr>
      <w:r>
        <w:rPr>
          <w:rFonts w:ascii="Calibri" w:eastAsia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986E22" wp14:editId="2477D737">
                <wp:simplePos x="0" y="0"/>
                <wp:positionH relativeFrom="column">
                  <wp:posOffset>106680</wp:posOffset>
                </wp:positionH>
                <wp:positionV relativeFrom="paragraph">
                  <wp:posOffset>37465</wp:posOffset>
                </wp:positionV>
                <wp:extent cx="91440" cy="106680"/>
                <wp:effectExtent l="38100" t="19050" r="41910" b="83820"/>
                <wp:wrapNone/>
                <wp:docPr id="491092837" name="Sinal de Multiplicaçã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106680"/>
                        </a:xfrm>
                        <a:prstGeom prst="mathMultiply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5B321" id="Sinal de Multiplicação 1" o:spid="_x0000_s1026" style="position:absolute;margin-left:8.4pt;margin-top:2.95pt;width:7.2pt;height: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,10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" path="m13797,32620l30126,18624,45720,36817,61314,18624,77643,32620,59883,53340,77643,74060,61314,88056,45720,69863,30126,88056,13797,74060,31557,53340,13797,32620xe" fillcolor="black [3213]" strokecolor="black [3213]">
                <v:shadow on="t" color="black" opacity="22937f" origin=",.5" offset="0,.63889mm"/>
                <v:path arrowok="t" o:connecttype="custom" o:connectlocs="13797,32620;30126,18624;45720,36817;61314,18624;77643,32620;59883,53340;77643,74060;61314,88056;45720,69863;30126,88056;13797,74060;31557,53340;13797,32620" o:connectangles="0,0,0,0,0,0,0,0,0,0,0,0,0"/>
              </v:shape>
            </w:pict>
          </mc:Fallback>
        </mc:AlternateContent>
      </w:r>
      <w:r w:rsidR="00646FB2" w:rsidRPr="00D52605">
        <w:rPr>
          <w:rFonts w:ascii="Calibri" w:eastAsia="Calibri" w:hAnsi="Calibri" w:cs="Calibri"/>
          <w:b/>
          <w:sz w:val="22"/>
          <w:szCs w:val="22"/>
        </w:rPr>
        <w:t xml:space="preserve">☐   </w:t>
      </w:r>
      <w:r w:rsidR="00EF1CB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Cadastramento de bolsa</w:t>
      </w:r>
      <w:r w:rsidR="00646FB2" w:rsidRPr="00D52605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D52605">
        <w:rPr>
          <w:rFonts w:ascii="Calibri" w:eastAsia="Calibri" w:hAnsi="Calibri" w:cs="Calibri"/>
          <w:b/>
          <w:sz w:val="22"/>
          <w:szCs w:val="22"/>
        </w:rPr>
        <w:t xml:space="preserve">       </w:t>
      </w:r>
      <w:r w:rsidR="00646FB2" w:rsidRPr="00D52605">
        <w:rPr>
          <w:rFonts w:ascii="Calibri" w:eastAsia="Calibri" w:hAnsi="Calibri" w:cs="Calibri"/>
          <w:b/>
          <w:sz w:val="22"/>
          <w:szCs w:val="22"/>
        </w:rPr>
        <w:t xml:space="preserve">  ☐   </w:t>
      </w:r>
      <w:r w:rsidR="00646FB2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Atualização de bolsa Processo SCBA nº_______________</w:t>
      </w:r>
    </w:p>
    <w:p w14:paraId="432683F1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16"/>
          <w:szCs w:val="16"/>
        </w:rPr>
      </w:pPr>
    </w:p>
    <w:p w14:paraId="37A08FE4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 w:rsidRPr="00710A25">
        <w:rPr>
          <w:rFonts w:ascii="Merriweather" w:eastAsia="Merriweather" w:hAnsi="Merriweather" w:cs="Merriweather"/>
          <w:b/>
          <w:color w:val="000000"/>
          <w:sz w:val="24"/>
          <w:szCs w:val="24"/>
        </w:rPr>
        <w:t>Atividades Remuneradas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:</w:t>
      </w:r>
    </w:p>
    <w:p w14:paraId="25BCE16A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16"/>
          <w:szCs w:val="16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A43249" w:rsidRPr="00D52605" w14:paraId="29F0679C" w14:textId="77777777">
        <w:tc>
          <w:tcPr>
            <w:tcW w:w="10607" w:type="dxa"/>
            <w:gridSpan w:val="6"/>
            <w:shd w:val="clear" w:color="auto" w:fill="D9D9D9"/>
          </w:tcPr>
          <w:p w14:paraId="5A20733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Tipo de Vínculo</w:t>
            </w:r>
            <w:r w:rsidR="00145537"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 1</w:t>
            </w:r>
          </w:p>
        </w:tc>
      </w:tr>
      <w:tr w:rsidR="00055D0A" w:rsidRPr="00D52605" w14:paraId="662EA545" w14:textId="77777777" w:rsidTr="00055D0A">
        <w:tc>
          <w:tcPr>
            <w:tcW w:w="1096" w:type="dxa"/>
          </w:tcPr>
          <w:p w14:paraId="5FAF884F" w14:textId="77777777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06C39DB9" w14:textId="14B69984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198671B7" w14:textId="4F490CC1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</w:t>
            </w:r>
            <w:r w:rsidR="00056A21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i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me Jurídico Único</w:t>
            </w:r>
          </w:p>
        </w:tc>
        <w:tc>
          <w:tcPr>
            <w:tcW w:w="2313" w:type="dxa"/>
          </w:tcPr>
          <w:p w14:paraId="597D38A9" w14:textId="77777777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55C53319" w14:textId="2E85AE51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09463A13" w14:textId="3CF8A4FA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A43249" w:rsidRPr="00D52605" w14:paraId="7E81DC32" w14:textId="77777777" w:rsidTr="00055D0A">
        <w:tc>
          <w:tcPr>
            <w:tcW w:w="2651" w:type="dxa"/>
            <w:gridSpan w:val="2"/>
            <w:shd w:val="clear" w:color="auto" w:fill="EFEFEF"/>
          </w:tcPr>
          <w:p w14:paraId="2687350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2C0991FA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0631EE27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448A08D6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:rsidRPr="00D52605" w14:paraId="0070A065" w14:textId="77777777" w:rsidTr="00055D0A">
        <w:tc>
          <w:tcPr>
            <w:tcW w:w="2651" w:type="dxa"/>
            <w:gridSpan w:val="2"/>
            <w:shd w:val="clear" w:color="auto" w:fill="EFEFEF"/>
          </w:tcPr>
          <w:p w14:paraId="56E95DED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51C53F5D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171CACB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421A27AB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7BC5EAED" w14:textId="77777777" w:rsidR="00A43249" w:rsidRPr="00D52605" w:rsidRDefault="00A43249" w:rsidP="0014553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056A21" w:rsidRPr="00D52605" w14:paraId="5496FFE1" w14:textId="77777777" w:rsidTr="001F42C4">
        <w:tc>
          <w:tcPr>
            <w:tcW w:w="10607" w:type="dxa"/>
            <w:gridSpan w:val="6"/>
            <w:shd w:val="clear" w:color="auto" w:fill="D9D9D9"/>
          </w:tcPr>
          <w:p w14:paraId="15E6DC1D" w14:textId="258C6ABE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Tipo de Vínculo </w:t>
            </w:r>
            <w:r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2</w:t>
            </w:r>
          </w:p>
        </w:tc>
      </w:tr>
      <w:tr w:rsidR="00056A21" w:rsidRPr="00D52605" w14:paraId="26CC3F73" w14:textId="77777777" w:rsidTr="001F42C4">
        <w:tc>
          <w:tcPr>
            <w:tcW w:w="1096" w:type="dxa"/>
          </w:tcPr>
          <w:p w14:paraId="3FE32F2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0995ECC1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57A850F3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313" w:type="dxa"/>
          </w:tcPr>
          <w:p w14:paraId="6F3653E4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123D34F6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512580D5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056A21" w:rsidRPr="00D52605" w14:paraId="489B0A0D" w14:textId="77777777" w:rsidTr="001F42C4">
        <w:tc>
          <w:tcPr>
            <w:tcW w:w="2651" w:type="dxa"/>
            <w:gridSpan w:val="2"/>
            <w:shd w:val="clear" w:color="auto" w:fill="EFEFEF"/>
          </w:tcPr>
          <w:p w14:paraId="04AAF0FA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2CEB644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5D723614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0191920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056A21" w:rsidRPr="00D52605" w14:paraId="7B8A005A" w14:textId="77777777" w:rsidTr="001F42C4">
        <w:tc>
          <w:tcPr>
            <w:tcW w:w="2651" w:type="dxa"/>
            <w:gridSpan w:val="2"/>
            <w:shd w:val="clear" w:color="auto" w:fill="EFEFEF"/>
          </w:tcPr>
          <w:p w14:paraId="7EDD7ED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12572B6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35283A6D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635629AF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783C7E78" w14:textId="77777777" w:rsidR="00056A21" w:rsidRPr="00D52605" w:rsidRDefault="00056A21" w:rsidP="00056A21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056A21" w:rsidRPr="00D52605" w14:paraId="1EE91B3E" w14:textId="77777777" w:rsidTr="001F42C4">
        <w:tc>
          <w:tcPr>
            <w:tcW w:w="10607" w:type="dxa"/>
            <w:gridSpan w:val="6"/>
            <w:shd w:val="clear" w:color="auto" w:fill="D9D9D9"/>
          </w:tcPr>
          <w:p w14:paraId="43CCB283" w14:textId="560F08C5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Tipo de Vínculo </w:t>
            </w:r>
            <w:r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3</w:t>
            </w:r>
          </w:p>
        </w:tc>
      </w:tr>
      <w:tr w:rsidR="00056A21" w:rsidRPr="00D52605" w14:paraId="50EA2B41" w14:textId="77777777" w:rsidTr="001F42C4">
        <w:tc>
          <w:tcPr>
            <w:tcW w:w="1096" w:type="dxa"/>
          </w:tcPr>
          <w:p w14:paraId="6FC6D038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392EE51D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57184B3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313" w:type="dxa"/>
          </w:tcPr>
          <w:p w14:paraId="5A0B9530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09674275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596D4B2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056A21" w:rsidRPr="00D52605" w14:paraId="42B0A978" w14:textId="77777777" w:rsidTr="001F42C4">
        <w:tc>
          <w:tcPr>
            <w:tcW w:w="2651" w:type="dxa"/>
            <w:gridSpan w:val="2"/>
            <w:shd w:val="clear" w:color="auto" w:fill="EFEFEF"/>
          </w:tcPr>
          <w:p w14:paraId="428A4D0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4EB90AE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2BE3730B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4FC138E6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056A21" w:rsidRPr="00D52605" w14:paraId="675B366A" w14:textId="77777777" w:rsidTr="001F42C4">
        <w:tc>
          <w:tcPr>
            <w:tcW w:w="2651" w:type="dxa"/>
            <w:gridSpan w:val="2"/>
            <w:shd w:val="clear" w:color="auto" w:fill="EFEFEF"/>
          </w:tcPr>
          <w:p w14:paraId="0E62393D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693A8810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0582C2C8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04771487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501FFA69" w14:textId="3D90BA45" w:rsidR="00A43249" w:rsidRPr="00D52605" w:rsidRDefault="0014553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0"/>
          <w:szCs w:val="20"/>
        </w:rPr>
      </w:pPr>
      <w:r w:rsidRPr="00D52605">
        <w:rPr>
          <w:rFonts w:ascii="Merriweather Light" w:eastAsia="Merriweather Light" w:hAnsi="Merriweather Light" w:cs="Merriweather Light"/>
          <w:sz w:val="20"/>
          <w:szCs w:val="20"/>
        </w:rPr>
        <w:t>* Utilizar n</w:t>
      </w:r>
      <w:r w:rsidR="00097A52">
        <w:rPr>
          <w:rFonts w:ascii="Merriweather Light" w:eastAsia="Merriweather Light" w:hAnsi="Merriweather Light" w:cs="Merriweather Light"/>
          <w:sz w:val="20"/>
          <w:szCs w:val="20"/>
        </w:rPr>
        <w:t>º</w:t>
      </w:r>
      <w:r w:rsidR="00D6276A" w:rsidRPr="00D52605">
        <w:rPr>
          <w:rFonts w:ascii="Merriweather Light" w:eastAsia="Merriweather Light" w:hAnsi="Merriweather Light" w:cs="Merriweather Light"/>
          <w:sz w:val="20"/>
          <w:szCs w:val="20"/>
        </w:rPr>
        <w:t xml:space="preserve"> CNAE </w:t>
      </w:r>
      <w:r w:rsidR="00A04EA1" w:rsidRPr="00D52605">
        <w:rPr>
          <w:rFonts w:ascii="Merriweather Light" w:eastAsia="Merriweather Light" w:hAnsi="Merriweather Light" w:cs="Merriweather Light"/>
          <w:sz w:val="20"/>
          <w:szCs w:val="20"/>
        </w:rPr>
        <w:t>anexo</w:t>
      </w:r>
    </w:p>
    <w:p w14:paraId="75D6789D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48051176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Outros Rendimentos</w:t>
      </w:r>
    </w:p>
    <w:p w14:paraId="057BB08A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16"/>
          <w:szCs w:val="16"/>
        </w:rPr>
      </w:pPr>
    </w:p>
    <w:tbl>
      <w:tblPr>
        <w:tblStyle w:val="a2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2652"/>
        <w:gridCol w:w="2652"/>
        <w:gridCol w:w="2652"/>
      </w:tblGrid>
      <w:tr w:rsidR="00A43249" w14:paraId="5B2D4E88" w14:textId="77777777">
        <w:tc>
          <w:tcPr>
            <w:tcW w:w="10607" w:type="dxa"/>
            <w:gridSpan w:val="4"/>
            <w:shd w:val="clear" w:color="auto" w:fill="D9D9D9"/>
          </w:tcPr>
          <w:p w14:paraId="75305B59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Informar os outros rendimentos que possui:</w:t>
            </w:r>
          </w:p>
        </w:tc>
      </w:tr>
      <w:tr w:rsidR="00A43249" w14:paraId="20356E02" w14:textId="77777777">
        <w:tc>
          <w:tcPr>
            <w:tcW w:w="10607" w:type="dxa"/>
            <w:gridSpan w:val="4"/>
          </w:tcPr>
          <w:p w14:paraId="742A922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1-</w:t>
            </w:r>
          </w:p>
        </w:tc>
      </w:tr>
      <w:tr w:rsidR="00A43249" w14:paraId="15F417FE" w14:textId="77777777">
        <w:tc>
          <w:tcPr>
            <w:tcW w:w="2651" w:type="dxa"/>
            <w:shd w:val="clear" w:color="auto" w:fill="EFEFEF"/>
          </w:tcPr>
          <w:p w14:paraId="3CCA112D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2F01CC02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72FC2857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4EA4739C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14:paraId="21C88AEE" w14:textId="77777777">
        <w:tc>
          <w:tcPr>
            <w:tcW w:w="10607" w:type="dxa"/>
            <w:gridSpan w:val="4"/>
          </w:tcPr>
          <w:p w14:paraId="50492977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2-</w:t>
            </w:r>
          </w:p>
        </w:tc>
      </w:tr>
      <w:tr w:rsidR="00A43249" w14:paraId="264A5F16" w14:textId="77777777">
        <w:tc>
          <w:tcPr>
            <w:tcW w:w="2651" w:type="dxa"/>
            <w:shd w:val="clear" w:color="auto" w:fill="EFEFEF"/>
          </w:tcPr>
          <w:p w14:paraId="258697FE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3781A259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033DF738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7B41CC5F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14:paraId="2E12D06F" w14:textId="77777777">
        <w:tc>
          <w:tcPr>
            <w:tcW w:w="10607" w:type="dxa"/>
            <w:gridSpan w:val="4"/>
          </w:tcPr>
          <w:p w14:paraId="0E2EA23E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3-</w:t>
            </w:r>
          </w:p>
        </w:tc>
      </w:tr>
      <w:tr w:rsidR="00A43249" w14:paraId="1B158775" w14:textId="77777777">
        <w:tc>
          <w:tcPr>
            <w:tcW w:w="2651" w:type="dxa"/>
            <w:shd w:val="clear" w:color="auto" w:fill="EFEFEF"/>
          </w:tcPr>
          <w:p w14:paraId="22D2F6BC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12505DEC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302FCF1F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3529AE6E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23FA50A6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4F4AC2C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497DF2D8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Bolsas Declaratórias</w:t>
      </w:r>
    </w:p>
    <w:p w14:paraId="7FDA20A8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</w:p>
    <w:p w14:paraId="6E23C537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sz w:val="24"/>
          <w:szCs w:val="24"/>
        </w:rPr>
        <w:t xml:space="preserve">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 xml:space="preserve">Acumulará essa bolsa Capes com outra bolsa, nacional ou internacional, de mesmo nível, financiada com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>recursos públicos federais?</w:t>
      </w:r>
    </w:p>
    <w:p w14:paraId="6D51B64E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  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S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im </w:t>
      </w:r>
      <w:r>
        <w:rPr>
          <w:rFonts w:ascii="Merriweather" w:eastAsia="Merriweather" w:hAnsi="Merriweather" w:cs="Merriweather"/>
          <w:b/>
          <w:color w:val="000000"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color w:val="000000"/>
          <w:highlight w:val="white"/>
        </w:rPr>
        <w:tab/>
      </w:r>
      <w:proofErr w:type="gramEnd"/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72CBBAC1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  <w:highlight w:val="white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 xml:space="preserve"> Acumulará essa bolsa Capes com outra bolsa, nacional ou internacional, cuja legislação vigente vede expressamente o acúmulo?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0CC87806" w14:textId="77777777" w:rsidR="00A43249" w:rsidRDefault="00D6276A">
      <w:pPr>
        <w:ind w:left="720"/>
        <w:jc w:val="left"/>
        <w:rPr>
          <w:rFonts w:ascii="Calibri" w:eastAsia="Calibri" w:hAnsi="Calibri" w:cs="Calibri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proofErr w:type="gramEnd"/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01B1460A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  <w:highlight w:val="white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 xml:space="preserve">Acumulará essa bolsa Capes com outra bolsa, nacional ou internacional, de mesmo nível, financiada com recursos não federais?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08D8A888" w14:textId="77777777" w:rsidR="00A43249" w:rsidRDefault="00D6276A">
      <w:pPr>
        <w:ind w:left="720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proofErr w:type="gramEnd"/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7AC6140A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>Acumulará essa bolsa Capes com outra bolsa, nacional ou internacional, que não seja de mesmo nível?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1BFBC208" w14:textId="77777777" w:rsidR="00245F7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proofErr w:type="gramEnd"/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244F6195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br/>
      </w:r>
    </w:p>
    <w:p w14:paraId="145F5F35" w14:textId="421CFFEF" w:rsidR="00710A25" w:rsidRDefault="00710A25" w:rsidP="00710A2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Local e data:</w:t>
      </w:r>
      <w:r>
        <w:rPr>
          <w:rFonts w:ascii="Merriweather Light" w:eastAsia="Merriweather Light" w:hAnsi="Merriweather Light" w:cs="Merriweather Light"/>
          <w:i/>
          <w:sz w:val="20"/>
          <w:szCs w:val="20"/>
        </w:rPr>
        <w:t xml:space="preserve"> 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________________________</w:t>
      </w:r>
      <w:r w:rsidR="00D52605"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______________________________________</w:t>
      </w:r>
    </w:p>
    <w:p w14:paraId="29D43212" w14:textId="4F917CA1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Merriweather Light" w:eastAsia="Merriweather Light" w:hAnsi="Merriweather Light" w:cs="Merriweather Light"/>
          <w:color w:val="000000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Assinatura do(a) beneficiário</w:t>
      </w:r>
      <w:r w:rsidR="00D52605"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(a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):</w:t>
      </w:r>
      <w:r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</w:t>
      </w:r>
      <w:r w:rsidR="00710A2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_____</w:t>
      </w:r>
      <w:r w:rsidR="00D5260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</w:t>
      </w:r>
      <w:r w:rsidR="00710A2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_____________________________</w:t>
      </w:r>
    </w:p>
    <w:p w14:paraId="4C91B0C2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i/>
          <w:sz w:val="20"/>
          <w:szCs w:val="20"/>
        </w:rPr>
      </w:pPr>
    </w:p>
    <w:p w14:paraId="0C36E29D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erriweather Light" w:eastAsia="Merriweather Light" w:hAnsi="Merriweather Light" w:cs="Merriweather Light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 w:rsidR="00CD2C34"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Os acúmulos registrados acima estão de acordo com os critérios de acúmulo previstos no regulamento da Instituição de ensino e pesquisa ou PP</w:t>
      </w:r>
      <w:r>
        <w:rPr>
          <w:rFonts w:ascii="Merriweather" w:eastAsia="Merriweather" w:hAnsi="Merriweather" w:cs="Merriweather"/>
          <w:b/>
          <w:i/>
          <w:color w:val="000000"/>
          <w:sz w:val="24"/>
          <w:szCs w:val="24"/>
        </w:rPr>
        <w:t>G</w:t>
      </w:r>
      <w:r>
        <w:rPr>
          <w:rFonts w:ascii="Merriweather Light" w:eastAsia="Merriweather Light" w:hAnsi="Merriweather Light" w:cs="Merriweather Light"/>
          <w:i/>
          <w:sz w:val="24"/>
          <w:szCs w:val="24"/>
        </w:rPr>
        <w:t>.</w:t>
      </w:r>
    </w:p>
    <w:p w14:paraId="30A0563C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Merriweather Light" w:eastAsia="Merriweather Light" w:hAnsi="Merriweather Light" w:cs="Merriweather Light"/>
          <w:i/>
          <w:sz w:val="24"/>
          <w:szCs w:val="24"/>
        </w:rPr>
      </w:pPr>
    </w:p>
    <w:tbl>
      <w:tblPr>
        <w:tblStyle w:val="a3"/>
        <w:tblW w:w="761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16"/>
      </w:tblGrid>
      <w:tr w:rsidR="00710A25" w14:paraId="39121829" w14:textId="77777777" w:rsidTr="00710A25">
        <w:trPr>
          <w:trHeight w:val="1204"/>
          <w:jc w:val="center"/>
        </w:trPr>
        <w:tc>
          <w:tcPr>
            <w:tcW w:w="7616" w:type="dxa"/>
          </w:tcPr>
          <w:p w14:paraId="1219144A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672C2236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2"/>
                <w:szCs w:val="22"/>
              </w:rPr>
              <w:t>Coordenador(a) do Programa de Pós-Graduação</w:t>
            </w:r>
          </w:p>
          <w:p w14:paraId="23296ED3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078D5C23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55146921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0B11FC98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2"/>
                <w:szCs w:val="22"/>
              </w:rPr>
              <w:t>___________________________________</w:t>
            </w:r>
          </w:p>
          <w:p w14:paraId="4C141262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0"/>
                <w:szCs w:val="20"/>
              </w:rPr>
              <w:t>Carimbo e assinatura</w:t>
            </w:r>
          </w:p>
        </w:tc>
      </w:tr>
    </w:tbl>
    <w:p w14:paraId="0635BF94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7034CB5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34A2A195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E1DA532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325767BA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E330803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noProof/>
          <w:sz w:val="24"/>
          <w:szCs w:val="24"/>
        </w:rPr>
        <w:lastRenderedPageBreak/>
        <w:drawing>
          <wp:inline distT="114300" distB="114300" distL="114300" distR="114300" wp14:anchorId="66C732D4" wp14:editId="02F5E3C2">
            <wp:extent cx="6645600" cy="9410700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941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43249" w:rsidSect="00D52605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567" w:left="720" w:header="720" w:footer="851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DE9BC" w14:textId="77777777" w:rsidR="005F70F5" w:rsidRDefault="005F70F5">
      <w:r>
        <w:separator/>
      </w:r>
    </w:p>
  </w:endnote>
  <w:endnote w:type="continuationSeparator" w:id="0">
    <w:p w14:paraId="0C3387A2" w14:textId="77777777" w:rsidR="005F70F5" w:rsidRDefault="005F7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Merriweather Light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CCEB" w14:textId="2041AE69" w:rsidR="00A43249" w:rsidRDefault="00D6276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52605">
      <w:rPr>
        <w:noProof/>
        <w:color w:val="000000"/>
      </w:rPr>
      <w:t>1</w:t>
    </w:r>
    <w:r>
      <w:rPr>
        <w:color w:val="000000"/>
      </w:rPr>
      <w:fldChar w:fldCharType="end"/>
    </w:r>
  </w:p>
  <w:p w14:paraId="462F46C3" w14:textId="77777777" w:rsidR="00A43249" w:rsidRDefault="00A432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A4F27" w14:textId="77777777" w:rsidR="00A43249" w:rsidRDefault="00D6276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5AD6">
      <w:rPr>
        <w:noProof/>
        <w:color w:val="000000"/>
      </w:rPr>
      <w:t>2</w:t>
    </w:r>
    <w:r>
      <w:rPr>
        <w:color w:val="000000"/>
      </w:rPr>
      <w:fldChar w:fldCharType="end"/>
    </w:r>
    <w:r w:rsidR="003A3879">
      <w:rPr>
        <w:color w:val="000000"/>
      </w:rPr>
      <w:t>/2</w:t>
    </w:r>
  </w:p>
  <w:p w14:paraId="6D4B891F" w14:textId="77777777" w:rsidR="00A43249" w:rsidRDefault="00A432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91054" w14:textId="77777777" w:rsidR="003A3879" w:rsidRDefault="003A3879" w:rsidP="003A3879">
    <w:pPr>
      <w:pStyle w:val="Rodap"/>
      <w:jc w:val="right"/>
    </w:pPr>
    <w:r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93767" w14:textId="77777777" w:rsidR="005F70F5" w:rsidRDefault="005F70F5">
      <w:r>
        <w:separator/>
      </w:r>
    </w:p>
  </w:footnote>
  <w:footnote w:type="continuationSeparator" w:id="0">
    <w:p w14:paraId="040C8CD4" w14:textId="77777777" w:rsidR="005F70F5" w:rsidRDefault="005F7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E1022" w14:textId="6D5324D1" w:rsidR="00A43249" w:rsidRDefault="00710A25" w:rsidP="00D52605">
    <w:pPr>
      <w:jc w:val="left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4FDC5F8" wp14:editId="7DAC9A24">
          <wp:simplePos x="0" y="0"/>
          <wp:positionH relativeFrom="column">
            <wp:posOffset>228600</wp:posOffset>
          </wp:positionH>
          <wp:positionV relativeFrom="paragraph">
            <wp:posOffset>-285750</wp:posOffset>
          </wp:positionV>
          <wp:extent cx="1047750" cy="1045247"/>
          <wp:effectExtent l="0" t="0" r="0" b="2540"/>
          <wp:wrapNone/>
          <wp:docPr id="1161468923" name="Imagem 11614689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original-fundo-clar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452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F2B56"/>
    <w:multiLevelType w:val="multilevel"/>
    <w:tmpl w:val="9F38B3B4"/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66FC2A1A"/>
    <w:multiLevelType w:val="multilevel"/>
    <w:tmpl w:val="C9C63E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35911619">
    <w:abstractNumId w:val="1"/>
  </w:num>
  <w:num w:numId="2" w16cid:durableId="1399398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UbmFazHsqRX/kreYzI/H15OCb2vxbMdUYITkV+ARArNc+aQ1HP89q00+D2DPACqI2Z6Hmq1VMFyKwdETutcQSA==" w:salt="qF9q7atfMXRyOTrOOcmBy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249"/>
    <w:rsid w:val="00055D0A"/>
    <w:rsid w:val="00056A21"/>
    <w:rsid w:val="00097A52"/>
    <w:rsid w:val="000E5AD6"/>
    <w:rsid w:val="00145537"/>
    <w:rsid w:val="00245F79"/>
    <w:rsid w:val="002A0CA4"/>
    <w:rsid w:val="00317421"/>
    <w:rsid w:val="003A3879"/>
    <w:rsid w:val="00451CF9"/>
    <w:rsid w:val="005476E4"/>
    <w:rsid w:val="005855AD"/>
    <w:rsid w:val="005F70F5"/>
    <w:rsid w:val="00646FB2"/>
    <w:rsid w:val="00710A25"/>
    <w:rsid w:val="0074158B"/>
    <w:rsid w:val="00787D80"/>
    <w:rsid w:val="008C2651"/>
    <w:rsid w:val="009421BF"/>
    <w:rsid w:val="00A04EA1"/>
    <w:rsid w:val="00A42DE9"/>
    <w:rsid w:val="00A43249"/>
    <w:rsid w:val="00CD2C34"/>
    <w:rsid w:val="00D52605"/>
    <w:rsid w:val="00D6276A"/>
    <w:rsid w:val="00E702AC"/>
    <w:rsid w:val="00ED583A"/>
    <w:rsid w:val="00EF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86402"/>
  <w15:docId w15:val="{94C190EC-DEF0-4CD7-8637-68FCDBDC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D2C3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10A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A25"/>
  </w:style>
  <w:style w:type="paragraph" w:styleId="Rodap">
    <w:name w:val="footer"/>
    <w:basedOn w:val="Normal"/>
    <w:link w:val="RodapChar"/>
    <w:uiPriority w:val="99"/>
    <w:unhideWhenUsed/>
    <w:rsid w:val="00710A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388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Oliveira Sousa</dc:creator>
  <cp:lastModifiedBy>Caroline Drawanz Dias</cp:lastModifiedBy>
  <cp:revision>8</cp:revision>
  <cp:lastPrinted>2023-09-29T19:23:00Z</cp:lastPrinted>
  <dcterms:created xsi:type="dcterms:W3CDTF">2023-09-29T16:58:00Z</dcterms:created>
  <dcterms:modified xsi:type="dcterms:W3CDTF">2024-03-05T11:51:00Z</dcterms:modified>
</cp:coreProperties>
</file>