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16AAC" w14:textId="54A32AE1" w:rsidR="008C2BD5" w:rsidRPr="005871B4" w:rsidRDefault="00A324DD" w:rsidP="00DD5CE3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 </w:t>
      </w:r>
      <w:r w:rsidR="008C2BD5" w:rsidRPr="005871B4">
        <w:rPr>
          <w:color w:val="auto"/>
        </w:rPr>
        <w:t>INSTRUÇÃO NORMATIVA PROPESP/FURG Nº 06/ 2022</w:t>
      </w:r>
    </w:p>
    <w:p w14:paraId="7BC5BCF6" w14:textId="7F2B25D5" w:rsidR="00C25527" w:rsidRPr="005871B4" w:rsidRDefault="00A324DD">
      <w:pPr>
        <w:spacing w:after="20" w:line="259" w:lineRule="auto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>ANEXO 2 – Modelo de roteiro para procedimentos de heteroidentificação</w:t>
      </w:r>
      <w:r w:rsidR="008C2BD5" w:rsidRPr="005871B4">
        <w:rPr>
          <w:color w:val="auto"/>
        </w:rPr>
        <w:t xml:space="preserve"> étnico-racial</w:t>
      </w:r>
      <w:bookmarkEnd w:id="0"/>
    </w:p>
    <w:p w14:paraId="6BEF2C44" w14:textId="77777777" w:rsidR="00C25527" w:rsidRPr="005871B4" w:rsidRDefault="00A324DD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1821321" w14:textId="6C7F295C" w:rsidR="00C25527" w:rsidRPr="005871B4" w:rsidRDefault="00A324DD">
      <w:pPr>
        <w:pStyle w:val="Ttulo1"/>
        <w:ind w:right="10"/>
        <w:rPr>
          <w:color w:val="auto"/>
        </w:rPr>
      </w:pPr>
      <w:r w:rsidRPr="005871B4">
        <w:rPr>
          <w:color w:val="auto"/>
        </w:rPr>
        <w:t xml:space="preserve">PROCEDIMENTOS DE HETEROIDENTIFICAÇÃO </w:t>
      </w:r>
      <w:r w:rsidR="008C2BD5" w:rsidRPr="005871B4">
        <w:rPr>
          <w:color w:val="auto"/>
        </w:rPr>
        <w:t>ÉTNICO-RACIAL</w:t>
      </w:r>
    </w:p>
    <w:p w14:paraId="0624BE85" w14:textId="77777777" w:rsidR="00C25527" w:rsidRPr="005871B4" w:rsidRDefault="00A324DD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AADAC83" w14:textId="3557596F" w:rsidR="00C25527" w:rsidRPr="005871B4" w:rsidRDefault="00A324DD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Acolher o candidato e solicitar que assine Ata de Presença. </w:t>
      </w:r>
    </w:p>
    <w:p w14:paraId="730ED74E" w14:textId="77777777" w:rsidR="008C2BD5" w:rsidRPr="005871B4" w:rsidRDefault="008C2BD5" w:rsidP="0090418E">
      <w:pPr>
        <w:ind w:left="0" w:right="0" w:firstLine="0"/>
        <w:rPr>
          <w:color w:val="auto"/>
        </w:rPr>
      </w:pPr>
    </w:p>
    <w:p w14:paraId="03C00046" w14:textId="1B66BF54" w:rsidR="00C25527" w:rsidRPr="005871B4" w:rsidRDefault="00A324DD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Ligar a câmera para iniciar a gravação, deixando o candidato ciente do procedimento. </w:t>
      </w:r>
    </w:p>
    <w:p w14:paraId="4FC6B3E2" w14:textId="77777777" w:rsidR="008C2BD5" w:rsidRPr="005871B4" w:rsidRDefault="008C2BD5" w:rsidP="0090418E">
      <w:pPr>
        <w:ind w:left="0" w:right="0" w:firstLine="0"/>
        <w:rPr>
          <w:color w:val="auto"/>
        </w:rPr>
      </w:pPr>
    </w:p>
    <w:p w14:paraId="77D7395F" w14:textId="4F59F43E" w:rsidR="00C25527" w:rsidRPr="005871B4" w:rsidRDefault="00A324DD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Explicar ao candidato o processo de </w:t>
      </w:r>
      <w:r w:rsidR="008C2BD5" w:rsidRPr="005871B4">
        <w:rPr>
          <w:color w:val="auto"/>
        </w:rPr>
        <w:t>h</w:t>
      </w:r>
      <w:r w:rsidRPr="005871B4">
        <w:rPr>
          <w:color w:val="auto"/>
        </w:rPr>
        <w:t xml:space="preserve">eteroidentificação e o que isso implica para sua matrícula: </w:t>
      </w:r>
    </w:p>
    <w:p w14:paraId="48FBDF37" w14:textId="77777777" w:rsidR="008C2BD5" w:rsidRPr="005871B4" w:rsidRDefault="008C2BD5" w:rsidP="008C2BD5">
      <w:pPr>
        <w:ind w:left="268" w:right="0" w:firstLine="0"/>
        <w:rPr>
          <w:color w:val="auto"/>
        </w:rPr>
      </w:pPr>
    </w:p>
    <w:p w14:paraId="6364B0B4" w14:textId="77777777" w:rsidR="00976315" w:rsidRPr="005871B4" w:rsidRDefault="00A324DD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A </w:t>
      </w:r>
      <w:r w:rsidRPr="005871B4">
        <w:rPr>
          <w:color w:val="auto"/>
        </w:rPr>
        <w:t xml:space="preserve">heteroidentificação é um processo complementar à autodeclaração, e visa reconhecer, por meio do fenótipo, sua condição de preto ou pardo. </w:t>
      </w:r>
    </w:p>
    <w:p w14:paraId="7F11F8BF" w14:textId="5F6C9388" w:rsidR="00C25527" w:rsidRPr="005871B4" w:rsidRDefault="00A324DD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O procedimento de heteroidentificação é inteiramente gravado e o arquivo será mantido em sigilo junto à secretaria </w:t>
      </w:r>
      <w:r w:rsidR="008C2BD5" w:rsidRPr="005871B4">
        <w:rPr>
          <w:color w:val="auto"/>
        </w:rPr>
        <w:t>da Unidade Acadêmica</w:t>
      </w:r>
      <w:r w:rsidRPr="005871B4">
        <w:rPr>
          <w:color w:val="auto"/>
        </w:rPr>
        <w:t xml:space="preserve">, sendo usada apenas para fins de verificação, se necessário. </w:t>
      </w:r>
    </w:p>
    <w:p w14:paraId="6F80B6E9" w14:textId="73E9E515" w:rsidR="00C25527" w:rsidRPr="005871B4" w:rsidRDefault="00A324DD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O único critério de </w:t>
      </w:r>
      <w:r w:rsidR="00A64186">
        <w:rPr>
          <w:color w:val="auto"/>
        </w:rPr>
        <w:t>verificação</w:t>
      </w:r>
      <w:r w:rsidRPr="005871B4">
        <w:rPr>
          <w:color w:val="auto"/>
        </w:rPr>
        <w:t xml:space="preserve"> utilizado será o fenótipo</w:t>
      </w:r>
      <w:r w:rsidR="008C2BD5" w:rsidRPr="005871B4">
        <w:rPr>
          <w:color w:val="auto"/>
        </w:rPr>
        <w:t xml:space="preserve"> </w:t>
      </w:r>
      <w:r w:rsidRPr="005871B4">
        <w:rPr>
          <w:color w:val="auto"/>
        </w:rPr>
        <w:t xml:space="preserve">do candidato. </w:t>
      </w:r>
    </w:p>
    <w:p w14:paraId="512D7466" w14:textId="77777777" w:rsidR="008C2BD5" w:rsidRPr="005871B4" w:rsidRDefault="008C2BD5" w:rsidP="008C2BD5">
      <w:pPr>
        <w:ind w:left="284" w:right="0"/>
        <w:rPr>
          <w:color w:val="auto"/>
        </w:rPr>
      </w:pPr>
    </w:p>
    <w:p w14:paraId="37F60ED8" w14:textId="0F223CF0" w:rsidR="00C25527" w:rsidRPr="005871B4" w:rsidRDefault="008C2BD5" w:rsidP="008C2BD5">
      <w:pPr>
        <w:pStyle w:val="PargrafodaLista"/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 xml:space="preserve">O candidato deverá ler, em voz alta e de forma clara, todo o conteúdo de sua autodeclaração. </w:t>
      </w:r>
    </w:p>
    <w:p w14:paraId="2F886D13" w14:textId="77777777" w:rsidR="008C2BD5" w:rsidRPr="005871B4" w:rsidRDefault="008C2BD5" w:rsidP="008C2BD5">
      <w:pPr>
        <w:pStyle w:val="PargrafodaLista"/>
        <w:tabs>
          <w:tab w:val="left" w:pos="284"/>
        </w:tabs>
        <w:ind w:left="10" w:right="0" w:firstLine="0"/>
        <w:rPr>
          <w:color w:val="auto"/>
        </w:rPr>
      </w:pPr>
    </w:p>
    <w:p w14:paraId="75A4343B" w14:textId="06E151D1" w:rsidR="00C25527" w:rsidRPr="005871B4" w:rsidRDefault="00A324DD" w:rsidP="008C2BD5">
      <w:pPr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>Encerr</w:t>
      </w:r>
      <w:r w:rsidRPr="005871B4">
        <w:rPr>
          <w:color w:val="auto"/>
        </w:rPr>
        <w:t xml:space="preserve">ada a gravação e dispensado o candidato, a </w:t>
      </w:r>
      <w:r w:rsidR="008C2BD5" w:rsidRPr="005871B4">
        <w:rPr>
          <w:color w:val="auto"/>
        </w:rPr>
        <w:t>c</w:t>
      </w:r>
      <w:r w:rsidRPr="005871B4">
        <w:rPr>
          <w:color w:val="auto"/>
        </w:rPr>
        <w:t xml:space="preserve">omissão deverá deliberar, em conjunto, sobre o parecer a ser emitido (favorável ou desfavorável). </w:t>
      </w:r>
    </w:p>
    <w:p w14:paraId="3131AF3B" w14:textId="77777777" w:rsidR="008C2BD5" w:rsidRPr="005871B4" w:rsidRDefault="008C2BD5" w:rsidP="008C2BD5">
      <w:pPr>
        <w:pStyle w:val="PargrafodaLista"/>
        <w:rPr>
          <w:color w:val="auto"/>
        </w:rPr>
      </w:pPr>
    </w:p>
    <w:p w14:paraId="7B8A67D3" w14:textId="77777777" w:rsidR="008C2BD5" w:rsidRPr="005871B4" w:rsidRDefault="008C2BD5" w:rsidP="008C2BD5">
      <w:pPr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>Em caso de indeferimento, a comissão deverá relatar detalhadamente na Ata os motivos.</w:t>
      </w:r>
    </w:p>
    <w:p w14:paraId="07BDF315" w14:textId="77777777" w:rsidR="008C2BD5" w:rsidRPr="005871B4" w:rsidRDefault="008C2BD5" w:rsidP="008C2BD5">
      <w:pPr>
        <w:pStyle w:val="PargrafodaLista"/>
        <w:rPr>
          <w:color w:val="auto"/>
        </w:rPr>
      </w:pPr>
    </w:p>
    <w:p w14:paraId="3774AB61" w14:textId="155D647B" w:rsidR="00C25527" w:rsidRPr="005871B4" w:rsidRDefault="008C2BD5" w:rsidP="008C2BD5">
      <w:pPr>
        <w:pStyle w:val="PargrafodaLista"/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 xml:space="preserve">Em caso de indeferimento, o candidato poderá entrar com recurso </w:t>
      </w:r>
      <w:r w:rsidR="00DD5CE3" w:rsidRPr="005871B4">
        <w:rPr>
          <w:color w:val="auto"/>
        </w:rPr>
        <w:t xml:space="preserve">à Comissão Permanente de Heteroidentificação da Universidade, </w:t>
      </w:r>
      <w:r w:rsidRPr="005871B4">
        <w:rPr>
          <w:color w:val="auto"/>
        </w:rPr>
        <w:t xml:space="preserve">nos termos do Edital. </w:t>
      </w:r>
    </w:p>
    <w:p w14:paraId="11DF6A1A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42F63452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7A421590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1AF3E60F" w14:textId="677F7812" w:rsidR="005C6986" w:rsidRPr="005871B4" w:rsidRDefault="00A324DD" w:rsidP="00602A0D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A926F76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2ECACAC6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4D1DDA8" w14:textId="77777777" w:rsidR="00C25527" w:rsidRPr="005871B4" w:rsidRDefault="00A324DD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23133B2" w14:textId="24795222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5D50B213" w14:textId="77777777" w:rsidR="009B64E4" w:rsidRPr="005871B4" w:rsidRDefault="009B64E4">
      <w:pPr>
        <w:spacing w:after="19" w:line="259" w:lineRule="auto"/>
        <w:ind w:left="0" w:right="0" w:firstLine="0"/>
        <w:jc w:val="left"/>
        <w:rPr>
          <w:color w:val="auto"/>
        </w:rPr>
      </w:pPr>
    </w:p>
    <w:p w14:paraId="6499204F" w14:textId="77777777" w:rsidR="00C25527" w:rsidRPr="005871B4" w:rsidRDefault="00A324DD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03758A5" w14:textId="24AE580B" w:rsidR="000B0CAC" w:rsidRPr="005871B4" w:rsidRDefault="00A324DD" w:rsidP="00602A0D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3B1465A7" w14:textId="77777777" w:rsidR="000B0CAC" w:rsidRPr="000B0CAC" w:rsidRDefault="000B0CAC" w:rsidP="000B0CAC">
      <w:pPr>
        <w:tabs>
          <w:tab w:val="left" w:pos="284"/>
        </w:tabs>
        <w:ind w:right="0"/>
        <w:rPr>
          <w:color w:val="auto"/>
        </w:rPr>
      </w:pPr>
    </w:p>
    <w:sectPr w:rsidR="000B0CAC" w:rsidRPr="000B0CAC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71ADE" w14:textId="77777777" w:rsidR="00A324DD" w:rsidRDefault="00A324DD" w:rsidP="00F10DF5">
      <w:pPr>
        <w:spacing w:after="0" w:line="240" w:lineRule="auto"/>
      </w:pPr>
      <w:r>
        <w:separator/>
      </w:r>
    </w:p>
  </w:endnote>
  <w:endnote w:type="continuationSeparator" w:id="0">
    <w:p w14:paraId="2DE40263" w14:textId="77777777" w:rsidR="00A324DD" w:rsidRDefault="00A324DD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DC9E10" w14:textId="77777777" w:rsidR="00A324DD" w:rsidRDefault="00A324DD" w:rsidP="00F10DF5">
      <w:pPr>
        <w:spacing w:after="0" w:line="240" w:lineRule="auto"/>
      </w:pPr>
      <w:r>
        <w:separator/>
      </w:r>
    </w:p>
  </w:footnote>
  <w:footnote w:type="continuationSeparator" w:id="0">
    <w:p w14:paraId="742C43B4" w14:textId="77777777" w:rsidR="00A324DD" w:rsidRDefault="00A324DD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34084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A0D"/>
    <w:rsid w:val="00602F26"/>
    <w:rsid w:val="00623E8A"/>
    <w:rsid w:val="00684C11"/>
    <w:rsid w:val="00686C6B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324DD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2023-08-31T12:34:00Z</dcterms:created>
  <dcterms:modified xsi:type="dcterms:W3CDTF">2023-08-31T12:34:00Z</dcterms:modified>
</cp:coreProperties>
</file>